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1B73" w14:textId="77777777" w:rsidR="000E715B" w:rsidRDefault="000E715B" w:rsidP="000E71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55963C84" wp14:editId="7F9C6F5D">
            <wp:extent cx="1122045" cy="438150"/>
            <wp:effectExtent l="0" t="0" r="1905" b="0"/>
            <wp:docPr id="2" name="Imagem 10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mar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D688" w14:textId="77777777" w:rsidR="000E715B" w:rsidRDefault="000E715B" w:rsidP="000E71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A5EB62" w14:textId="77777777" w:rsidR="000E715B" w:rsidRDefault="000E715B" w:rsidP="000E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DEMONSTRAÇÃO DAS MUTAÇÕES DO PATRIMONIO LIQUIDO </w:t>
      </w:r>
    </w:p>
    <w:p w14:paraId="6643EF7B" w14:textId="77777777" w:rsidR="000E715B" w:rsidRDefault="000E715B" w:rsidP="000E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57473C91" w14:textId="5F8EB337" w:rsidR="000E715B" w:rsidRDefault="000E715B" w:rsidP="000E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ENCERRADA EM 31/12/2024</w:t>
      </w:r>
    </w:p>
    <w:p w14:paraId="62EB5C51" w14:textId="77777777" w:rsidR="000E715B" w:rsidRDefault="000E715B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 reais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9"/>
        <w:gridCol w:w="1418"/>
        <w:gridCol w:w="1841"/>
        <w:gridCol w:w="2551"/>
      </w:tblGrid>
      <w:tr w:rsidR="000E715B" w14:paraId="23873E08" w14:textId="77777777" w:rsidTr="00A0528F">
        <w:trPr>
          <w:cantSplit/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0DD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14:paraId="3DF99EA3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  <w:p w14:paraId="2C47B2E6" w14:textId="77777777" w:rsidR="000E715B" w:rsidRDefault="000E7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9AB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14:paraId="01C50658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CAPITAL</w:t>
            </w:r>
          </w:p>
          <w:p w14:paraId="7E90FCB0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  <w:p w14:paraId="1B3AD7EA" w14:textId="77777777" w:rsidR="000E715B" w:rsidRDefault="000E7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CAC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14:paraId="4F7952F5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  <w:p w14:paraId="7C705DFD" w14:textId="77777777" w:rsidR="000E715B" w:rsidRDefault="000E7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RESERVAS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CB5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14:paraId="13D2B7E1" w14:textId="77777777" w:rsidR="000E715B" w:rsidRDefault="000E7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LUCRO OU PREJUIZOS ACUMULADOS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A6A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14:paraId="0A01966A" w14:textId="77777777" w:rsidR="000E715B" w:rsidRDefault="000E7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  <w:p w14:paraId="79F412EE" w14:textId="77777777" w:rsidR="000E715B" w:rsidRDefault="000E7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0E715B" w14:paraId="7160612C" w14:textId="77777777" w:rsidTr="00A05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37F44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14:paraId="02161CB0" w14:textId="05A71F78" w:rsidR="000E715B" w:rsidRDefault="000E7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Saldo em 31.12.2023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3C45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37.572.872,11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DC9E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7.326.097,52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50B2" w14:textId="63C05A20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(82.074.317,72)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9873" w14:textId="0E2F698F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(37.175.348,09)</w:t>
            </w:r>
          </w:p>
        </w:tc>
      </w:tr>
      <w:tr w:rsidR="000E715B" w14:paraId="4B2BDD34" w14:textId="77777777" w:rsidTr="00A05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B652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14:paraId="606B1977" w14:textId="77777777" w:rsidR="000E715B" w:rsidRDefault="000E7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Aumento de Reservas de Capital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D47C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E3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5F10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BC5C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-</w:t>
            </w:r>
          </w:p>
        </w:tc>
      </w:tr>
      <w:tr w:rsidR="000E715B" w14:paraId="461EB06F" w14:textId="77777777" w:rsidTr="00A05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EE2D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14:paraId="4CAB2FD4" w14:textId="77777777" w:rsidR="000E715B" w:rsidRDefault="000E7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Ajustes de Exercícios Anteriores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BF0A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D978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AD95" w14:textId="548BC600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(1.395.4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29,95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F091" w14:textId="0499D5ED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(1.395.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429,95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)</w:t>
            </w:r>
          </w:p>
        </w:tc>
      </w:tr>
      <w:tr w:rsidR="000E715B" w14:paraId="58F881BC" w14:textId="77777777" w:rsidTr="00A05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7049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14:paraId="5BD771D1" w14:textId="77777777" w:rsidR="000E715B" w:rsidRDefault="000E7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Lucro Líquido ou (Prejuízo do Exercício)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3BD6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6394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C85C" w14:textId="4A79E1F3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(4.5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71.448,83)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2F9D" w14:textId="7B7D0809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(4.5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71.448,83</w:t>
            </w:r>
            <w:r w:rsidR="003D425E">
              <w:rPr>
                <w:rFonts w:ascii="Times New Roman" w:eastAsia="Times New Roman" w:hAnsi="Times New Roman"/>
                <w:bCs/>
                <w:lang w:eastAsia="ar-SA"/>
              </w:rPr>
              <w:t>)</w:t>
            </w:r>
          </w:p>
        </w:tc>
      </w:tr>
      <w:tr w:rsidR="000E715B" w14:paraId="606AA56D" w14:textId="77777777" w:rsidTr="00A05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F21F" w14:textId="77777777" w:rsidR="000E715B" w:rsidRDefault="000E715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  <w:p w14:paraId="23766D86" w14:textId="77777777" w:rsidR="000E715B" w:rsidRDefault="000E71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Saldo em 31/12/2023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747D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37.572.872,11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ABD6" w14:textId="77777777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7.326.097,52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1513" w14:textId="4AB4560B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</w:t>
            </w:r>
            <w:r w:rsidR="003D425E">
              <w:rPr>
                <w:rFonts w:ascii="Times New Roman" w:eastAsia="Times New Roman" w:hAnsi="Times New Roman"/>
                <w:bCs/>
                <w:lang w:eastAsia="ar-SA"/>
              </w:rPr>
              <w:t>8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8.041.196,50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35C5" w14:textId="52C5A321" w:rsidR="000E715B" w:rsidRDefault="000E715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(</w:t>
            </w:r>
            <w:r w:rsidR="003D425E">
              <w:rPr>
                <w:rFonts w:ascii="Times New Roman" w:eastAsia="Times New Roman" w:hAnsi="Times New Roman"/>
                <w:bCs/>
                <w:lang w:eastAsia="ar-SA"/>
              </w:rPr>
              <w:t>43.</w:t>
            </w:r>
            <w:r w:rsidR="00F23B2E">
              <w:rPr>
                <w:rFonts w:ascii="Times New Roman" w:eastAsia="Times New Roman" w:hAnsi="Times New Roman"/>
                <w:bCs/>
                <w:lang w:eastAsia="ar-SA"/>
              </w:rPr>
              <w:t>142.226,87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)</w:t>
            </w:r>
          </w:p>
        </w:tc>
      </w:tr>
    </w:tbl>
    <w:p w14:paraId="76591EC9" w14:textId="77777777" w:rsidR="000E715B" w:rsidRDefault="000E715B" w:rsidP="000E715B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As notas explicativas são partes integrantes das Demonstrações Contábeis</w:t>
      </w:r>
    </w:p>
    <w:p w14:paraId="53FEFD34" w14:textId="77777777" w:rsidR="000E715B" w:rsidRDefault="000E715B" w:rsidP="000E71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pt-BR"/>
        </w:rPr>
        <w:t>Obs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Valores extraídos do Sistema i-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Gesp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 Gestão Pública Integrada da SEFAZ/SE</w:t>
      </w:r>
    </w:p>
    <w:p w14:paraId="78449B37" w14:textId="77777777" w:rsidR="000E715B" w:rsidRDefault="000E715B" w:rsidP="000E71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</w:t>
      </w:r>
    </w:p>
    <w:p w14:paraId="7B037953" w14:textId="2C26135E" w:rsidR="000E715B" w:rsidRDefault="000E715B" w:rsidP="000E715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Aracaju, 31 de dezembro de 202</w:t>
      </w:r>
      <w:r w:rsidR="003D425E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</w:p>
    <w:p w14:paraId="7A03840D" w14:textId="77777777" w:rsidR="00761DF9" w:rsidRDefault="00761DF9" w:rsidP="000E715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52CA3D3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0C959588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GILSON DOS ANJOS SILVA</w:t>
      </w:r>
    </w:p>
    <w:p w14:paraId="61964341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DIRETOR PRESIDENTE DA EMDAGRO</w:t>
      </w:r>
    </w:p>
    <w:p w14:paraId="5C9F09B0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5C438AD7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FERNANDO ANDRE PINTO DE OLIVEIRA</w:t>
      </w:r>
    </w:p>
    <w:p w14:paraId="26323525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DIRETOR ADM. E FINANCEIRO DA EMDAGRO</w:t>
      </w:r>
    </w:p>
    <w:p w14:paraId="6F2D9A84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438D9E22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CARMEN MARIA AZEVEDO SANTOS</w:t>
      </w:r>
    </w:p>
    <w:p w14:paraId="2AF852A6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CONTADORA – CRC-SE 002779/0-4</w:t>
      </w:r>
    </w:p>
    <w:p w14:paraId="13876B0C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4D225C70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AIDÊ ROSA DE LIMA</w:t>
      </w:r>
    </w:p>
    <w:p w14:paraId="3A410D8E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TÉC.EM CONTABILIDADE</w:t>
      </w:r>
    </w:p>
    <w:p w14:paraId="6CB1C465" w14:textId="77777777" w:rsidR="00761DF9" w:rsidRDefault="00761DF9" w:rsidP="00761D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6"/>
          <w:szCs w:val="16"/>
          <w:lang w:eastAsia="pt-BR"/>
        </w:rPr>
        <w:t>CRC/SE -2695/0-2</w:t>
      </w:r>
    </w:p>
    <w:p w14:paraId="06F4F88A" w14:textId="77777777" w:rsidR="00761DF9" w:rsidRDefault="00761DF9" w:rsidP="000E71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F52582B" w14:textId="77777777" w:rsidR="000E715B" w:rsidRDefault="000E715B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A50B4D" w14:textId="77777777" w:rsidR="00A0528F" w:rsidRDefault="00A0528F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919837" w14:textId="77777777" w:rsidR="00A0528F" w:rsidRDefault="00A0528F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38C5F5" w14:textId="77777777" w:rsidR="00A0528F" w:rsidRDefault="00A0528F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A7FC22" w14:textId="48CB796F" w:rsidR="004B07B3" w:rsidRDefault="006B644C" w:rsidP="00761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pt-BR"/>
        </w:rPr>
      </w:pPr>
      <w:r>
        <w:rPr>
          <w:rFonts w:ascii="Arial" w:eastAsia="Times New Roman" w:hAnsi="Arial" w:cs="Arial"/>
          <w:b/>
          <w:sz w:val="12"/>
          <w:szCs w:val="12"/>
          <w:lang w:eastAsia="pt-BR"/>
        </w:rPr>
        <w:t xml:space="preserve">       </w:t>
      </w:r>
      <w:r w:rsidR="004B07B3">
        <w:rPr>
          <w:rFonts w:ascii="Arial" w:eastAsia="Times New Roman" w:hAnsi="Arial" w:cs="Arial"/>
          <w:b/>
          <w:sz w:val="12"/>
          <w:szCs w:val="12"/>
          <w:lang w:eastAsia="pt-BR"/>
        </w:rPr>
        <w:t xml:space="preserve"> </w:t>
      </w:r>
    </w:p>
    <w:p w14:paraId="7259DD7E" w14:textId="77777777" w:rsidR="004A7F03" w:rsidRDefault="004A7F03" w:rsidP="000E71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4A7F03" w:rsidSect="002C0724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5B"/>
    <w:rsid w:val="000E715B"/>
    <w:rsid w:val="002C0724"/>
    <w:rsid w:val="003171E5"/>
    <w:rsid w:val="003D425E"/>
    <w:rsid w:val="004A7F03"/>
    <w:rsid w:val="004B07B3"/>
    <w:rsid w:val="00657710"/>
    <w:rsid w:val="00667C4A"/>
    <w:rsid w:val="006B644C"/>
    <w:rsid w:val="006D3AC9"/>
    <w:rsid w:val="00761DF9"/>
    <w:rsid w:val="00A0528F"/>
    <w:rsid w:val="00AE2F2F"/>
    <w:rsid w:val="00B625BD"/>
    <w:rsid w:val="00F2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CB4D"/>
  <w15:chartTrackingRefBased/>
  <w15:docId w15:val="{4FA561AB-12BA-4726-BC97-6942EB9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17</cp:revision>
  <cp:lastPrinted>2025-03-25T12:14:00Z</cp:lastPrinted>
  <dcterms:created xsi:type="dcterms:W3CDTF">2025-02-18T14:50:00Z</dcterms:created>
  <dcterms:modified xsi:type="dcterms:W3CDTF">2025-03-25T12:16:00Z</dcterms:modified>
</cp:coreProperties>
</file>